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436" w:rsidRPr="001E2A7A" w:rsidRDefault="00910436">
      <w:pPr>
        <w:rPr>
          <w:b/>
          <w:sz w:val="28"/>
        </w:rPr>
      </w:pPr>
      <w:r w:rsidRPr="001E2A7A">
        <w:rPr>
          <w:b/>
          <w:sz w:val="28"/>
        </w:rPr>
        <w:t>Annexe 2</w:t>
      </w:r>
    </w:p>
    <w:p w:rsidR="00910436" w:rsidRDefault="00910436"/>
    <w:p w:rsidR="008C7CEF" w:rsidRPr="001E2A7A" w:rsidRDefault="00910436">
      <w:pPr>
        <w:rPr>
          <w:sz w:val="28"/>
        </w:rPr>
      </w:pPr>
      <w:r w:rsidRPr="001E2A7A">
        <w:rPr>
          <w:sz w:val="28"/>
        </w:rPr>
        <w:t>Décomposition du prix global et forfaitaire</w:t>
      </w:r>
    </w:p>
    <w:p w:rsidR="00910436" w:rsidRDefault="001E2A7A" w:rsidP="001E2A7A">
      <w:pPr>
        <w:ind w:left="4956" w:firstLine="708"/>
      </w:pPr>
      <w:bookmarkStart w:id="0" w:name="_GoBack"/>
      <w:bookmarkEnd w:id="0"/>
      <w:r>
        <w:t>Devise :</w:t>
      </w:r>
    </w:p>
    <w:tbl>
      <w:tblPr>
        <w:tblStyle w:val="Grilledutableau"/>
        <w:tblW w:w="9349" w:type="dxa"/>
        <w:tblLook w:val="04A0" w:firstRow="1" w:lastRow="0" w:firstColumn="1" w:lastColumn="0" w:noHBand="0" w:noVBand="1"/>
      </w:tblPr>
      <w:tblGrid>
        <w:gridCol w:w="4531"/>
        <w:gridCol w:w="1274"/>
        <w:gridCol w:w="1559"/>
        <w:gridCol w:w="1985"/>
      </w:tblGrid>
      <w:tr w:rsidR="00910436" w:rsidTr="00910436">
        <w:tc>
          <w:tcPr>
            <w:tcW w:w="4531" w:type="dxa"/>
          </w:tcPr>
          <w:p w:rsidR="00910436" w:rsidRPr="00910436" w:rsidRDefault="00910436" w:rsidP="00910436">
            <w:pPr>
              <w:jc w:val="center"/>
              <w:rPr>
                <w:b/>
                <w:sz w:val="24"/>
              </w:rPr>
            </w:pPr>
            <w:r w:rsidRPr="00910436">
              <w:rPr>
                <w:b/>
                <w:sz w:val="24"/>
              </w:rPr>
              <w:t>Catégorie de coûts</w:t>
            </w:r>
          </w:p>
        </w:tc>
        <w:tc>
          <w:tcPr>
            <w:tcW w:w="1274" w:type="dxa"/>
          </w:tcPr>
          <w:p w:rsidR="00910436" w:rsidRPr="00910436" w:rsidRDefault="00910436" w:rsidP="00910436">
            <w:pPr>
              <w:jc w:val="center"/>
              <w:rPr>
                <w:b/>
                <w:sz w:val="24"/>
              </w:rPr>
            </w:pPr>
            <w:r w:rsidRPr="00910436">
              <w:rPr>
                <w:b/>
                <w:sz w:val="24"/>
              </w:rPr>
              <w:t>Quantité</w:t>
            </w:r>
          </w:p>
        </w:tc>
        <w:tc>
          <w:tcPr>
            <w:tcW w:w="1559" w:type="dxa"/>
          </w:tcPr>
          <w:p w:rsidR="00910436" w:rsidRPr="00910436" w:rsidRDefault="00910436" w:rsidP="00910436">
            <w:pPr>
              <w:jc w:val="center"/>
              <w:rPr>
                <w:b/>
                <w:sz w:val="24"/>
              </w:rPr>
            </w:pPr>
            <w:r w:rsidRPr="00910436">
              <w:rPr>
                <w:b/>
                <w:sz w:val="24"/>
              </w:rPr>
              <w:t>Prix unitaire</w:t>
            </w:r>
          </w:p>
        </w:tc>
        <w:tc>
          <w:tcPr>
            <w:tcW w:w="1985" w:type="dxa"/>
          </w:tcPr>
          <w:p w:rsidR="00910436" w:rsidRPr="00910436" w:rsidRDefault="00910436" w:rsidP="00910436">
            <w:pPr>
              <w:jc w:val="center"/>
              <w:rPr>
                <w:b/>
                <w:sz w:val="24"/>
              </w:rPr>
            </w:pPr>
            <w:r w:rsidRPr="00910436">
              <w:rPr>
                <w:b/>
                <w:sz w:val="24"/>
              </w:rPr>
              <w:t>Montant total HT</w:t>
            </w:r>
          </w:p>
        </w:tc>
      </w:tr>
      <w:tr w:rsidR="00910436" w:rsidTr="00910436">
        <w:tc>
          <w:tcPr>
            <w:tcW w:w="4531" w:type="dxa"/>
          </w:tcPr>
          <w:p w:rsidR="00910436" w:rsidRDefault="00910436">
            <w:r>
              <w:t xml:space="preserve">Honoraires </w:t>
            </w:r>
            <w:r w:rsidR="001E2A7A">
              <w:t xml:space="preserve">des </w:t>
            </w:r>
            <w:r>
              <w:t>experts et formateurs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910436">
            <w:r>
              <w:t>Frais d’organisation des sessions de formation (location de salle, restauration des participants,</w:t>
            </w:r>
            <w:r w:rsidR="001E2A7A">
              <w:t xml:space="preserve"> traduction, impression et reproduction des supports de formation</w:t>
            </w:r>
            <w:r>
              <w:t>…)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1E2A7A">
            <w:r>
              <w:t>Frais de déplacements (location de véhicule, carburant,…)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1E2A7A">
            <w:r>
              <w:t>Indemnisation des participants et intervenants : per diem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1E2A7A" w:rsidP="001E2A7A">
            <w:r>
              <w:t xml:space="preserve">Indemnisation des participants et intervenants : </w:t>
            </w:r>
            <w:r>
              <w:t>indemnités de déplacement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910436" w:rsidTr="00910436">
        <w:tc>
          <w:tcPr>
            <w:tcW w:w="4531" w:type="dxa"/>
          </w:tcPr>
          <w:p w:rsidR="00910436" w:rsidRDefault="001E2A7A">
            <w:r>
              <w:t>Autres postes de coûts (à préciser)</w:t>
            </w:r>
          </w:p>
        </w:tc>
        <w:tc>
          <w:tcPr>
            <w:tcW w:w="1274" w:type="dxa"/>
          </w:tcPr>
          <w:p w:rsidR="00910436" w:rsidRDefault="00910436"/>
        </w:tc>
        <w:tc>
          <w:tcPr>
            <w:tcW w:w="1559" w:type="dxa"/>
          </w:tcPr>
          <w:p w:rsidR="00910436" w:rsidRDefault="00910436"/>
        </w:tc>
        <w:tc>
          <w:tcPr>
            <w:tcW w:w="1985" w:type="dxa"/>
          </w:tcPr>
          <w:p w:rsidR="00910436" w:rsidRDefault="00910436"/>
        </w:tc>
      </w:tr>
      <w:tr w:rsidR="001E2A7A" w:rsidTr="00910436">
        <w:tc>
          <w:tcPr>
            <w:tcW w:w="4531" w:type="dxa"/>
          </w:tcPr>
          <w:p w:rsidR="001E2A7A" w:rsidRDefault="001E2A7A">
            <w:r>
              <w:t>Autres postes de coûts (à préciser)</w:t>
            </w:r>
          </w:p>
        </w:tc>
        <w:tc>
          <w:tcPr>
            <w:tcW w:w="1274" w:type="dxa"/>
          </w:tcPr>
          <w:p w:rsidR="001E2A7A" w:rsidRDefault="001E2A7A"/>
        </w:tc>
        <w:tc>
          <w:tcPr>
            <w:tcW w:w="1559" w:type="dxa"/>
          </w:tcPr>
          <w:p w:rsidR="001E2A7A" w:rsidRDefault="001E2A7A"/>
        </w:tc>
        <w:tc>
          <w:tcPr>
            <w:tcW w:w="1985" w:type="dxa"/>
          </w:tcPr>
          <w:p w:rsidR="001E2A7A" w:rsidRDefault="001E2A7A"/>
        </w:tc>
      </w:tr>
    </w:tbl>
    <w:p w:rsidR="00910436" w:rsidRDefault="00910436"/>
    <w:sectPr w:rsidR="00910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36"/>
    <w:rsid w:val="001E2A7A"/>
    <w:rsid w:val="008C7CEF"/>
    <w:rsid w:val="0091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E278"/>
  <w15:chartTrackingRefBased/>
  <w15:docId w15:val="{1000DE5A-024E-46ED-AF68-7965AA8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0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Expertise France</dc:creator>
  <cp:keywords/>
  <dc:description/>
  <cp:lastModifiedBy>Philippe HUMEAU</cp:lastModifiedBy>
  <cp:revision>1</cp:revision>
  <dcterms:created xsi:type="dcterms:W3CDTF">2025-08-06T14:07:00Z</dcterms:created>
  <dcterms:modified xsi:type="dcterms:W3CDTF">2025-08-06T14:22:00Z</dcterms:modified>
</cp:coreProperties>
</file>